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1960E4A" wp14:anchorId="21CAA82B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2B0D525"/>
            </w:pict>
          </mc:Fallback>
        </mc:AlternateContent>
      </w:r>
      <w:r>
        <w:rPr>
          <w:noProof/>
        </w:rPr>
        <w:drawing>
          <wp:inline distT="0" distB="0" distL="0" distR="0" wp14:anchorId="76A24FEF" wp14:editId="6FE3EE94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>
        <w:rPr>
          <w:lang w:val="en-GB"/>
        </w:rPr>
        <w:tab/>
      </w:r>
      <w:r w:rsidR="00E5469D">
        <w:rPr>
          <w:lang w:val="en-GB"/>
        </w:rPr>
        <w:tab/>
        <w:t xml:space="preserve">  </w:t>
      </w:r>
      <w:r w:rsidR="000D22B0">
        <w:rPr>
          <w:lang w:val="en-GB"/>
        </w:rPr>
        <w:tab/>
      </w:r>
      <w:r w:rsidR="000D22B0">
        <w:rPr>
          <w:lang w:val="en-GB"/>
        </w:rPr>
        <w:tab/>
      </w:r>
      <w:r w:rsidR="006B1B18">
        <w:rPr>
          <w:lang w:val="en-GB"/>
        </w:rPr>
        <w:tab/>
      </w:r>
      <w:r w:rsidR="006B1B18">
        <w:rPr>
          <w:lang w:val="en-GB"/>
        </w:rPr>
        <w:tab/>
      </w:r>
      <w:r w:rsidR="000D22B0">
        <w:rPr>
          <w:lang w:val="en-GB"/>
        </w:rPr>
        <w:tab/>
      </w:r>
      <w:r w:rsidR="008B439D">
        <w:rPr>
          <w:rFonts w:ascii="Arial" w:hAnsi="Arial" w:cs="Arial"/>
          <w:color w:val="001740"/>
          <w:sz w:val="32"/>
          <w:szCs w:val="32"/>
          <w:lang w:val="en-GB"/>
        </w:rPr>
        <w:t xml:space="preserve">DECOCHOC </w:t>
      </w:r>
      <w:r w:rsidR="00A87748">
        <w:rPr>
          <w:rFonts w:ascii="Arial" w:hAnsi="Arial" w:cs="Arial"/>
          <w:color w:val="001740"/>
          <w:sz w:val="32"/>
          <w:szCs w:val="32"/>
          <w:lang w:val="en-GB"/>
        </w:rPr>
        <w:t xml:space="preserve">H2O</w:t>
      </w:r>
    </w:p>
    <w:p w:rsidRPr="005A4CA0" w:rsidR="00A64157" w:rsidRDefault="00A64157" w14:paraId="08737606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="00391DCD" w:rsidRDefault="00391DCD" w14:paraId="50836991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5A4CA0" w:rsidR="00204620" w:rsidRDefault="00204620" w14:paraId="5C75D204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955E6E" w:rsidR="00530C15" w:rsidP="005A4CA0" w:rsidRDefault="00530C15" w14:paraId="2F06C456" w14:textId="77777777">
      <w:pPr>
        <w:jc w:val="both"/>
        <w:rPr>
          <w:rFonts w:ascii="Arial" w:hAnsi="Arial" w:cs="Arial"/>
          <w:b/>
          <w:bCs/>
          <w:lang w:val="en-GB"/>
        </w:rPr>
      </w:pPr>
    </w:p>
    <w:p>
      <w:pPr>
        <w:pStyle w:val="Titre1"/>
        <w:rPr>
          <w:sz w:val="24"/>
          <w:lang w:val="en-GB"/>
        </w:rPr>
      </w:pPr>
      <w:r>
        <w:rPr>
          <w:sz w:val="24"/>
          <w:lang w:val="en-GB"/>
        </w:rPr>
        <w:t xml:space="preserve">DECOCHOC H2O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E1CA3">
        <w:rPr>
          <w:rFonts w:ascii="Arial" w:hAnsi="Arial" w:cs="Arial"/>
          <w:b/>
          <w:bCs/>
          <w:lang w:val="en-US"/>
        </w:rPr>
        <w:t xml:space="preserve">PANEL DE PROTECCIÓN Y RECUBRIMIENTO PARA ZONAS HÚMEDAS</w:t>
      </w:r>
    </w:p>
    <w:p w:rsidR="007D5370" w:rsidP="007D5370" w:rsidRDefault="007D5370" w14:paraId="4407F920" w14:textId="77777777">
      <w:pPr>
        <w:tabs>
          <w:tab w:val="left" w:pos="180"/>
        </w:tabs>
        <w:autoSpaceDE w:val="0"/>
        <w:autoSpaceDN w:val="0"/>
        <w:adjustRightInd w:val="0"/>
        <w:jc w:val="both"/>
        <w:rPr>
          <w:rFonts w:ascii="DIN-Regular" w:hAnsi="DIN-Regular"/>
          <w:b/>
          <w:bCs/>
          <w:sz w:val="20"/>
          <w:szCs w:val="20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Descripción</w:t>
      </w:r>
      <w:r w:rsidRPr="00530C15">
        <w:rPr>
          <w:rFonts w:ascii="Arial" w:hAnsi="Arial" w:cs="Arial"/>
          <w:lang w:val="en-GB"/>
        </w:rPr>
        <w:t xml:space="preserve">: </w:t>
      </w:r>
      <w:r w:rsidRPr="000E1CA3" w:rsidR="000E1CA3">
        <w:rPr>
          <w:rFonts w:ascii="Arial" w:hAnsi="Arial" w:cs="Arial"/>
          <w:lang w:val="en-GB"/>
        </w:rPr>
        <w:t xml:space="preserve">paneles de </w:t>
      </w:r>
      <w:r w:rsidRPr="000E1CA3" w:rsidR="000E1CA3">
        <w:rPr>
          <w:rFonts w:ascii="Arial" w:hAnsi="Arial" w:cs="Arial"/>
          <w:lang w:val="en-GB"/>
        </w:rPr>
        <w:t xml:space="preserve">protección y revestimiento </w:t>
      </w:r>
      <w:r w:rsidRPr="000E1CA3" w:rsidR="000E1CA3">
        <w:rPr>
          <w:rFonts w:ascii="Arial" w:hAnsi="Arial" w:cs="Arial"/>
          <w:lang w:val="en-GB"/>
        </w:rPr>
        <w:t xml:space="preserve">para zonas húmedas (como SPM </w:t>
      </w:r>
      <w:r w:rsidRPr="000E1CA3" w:rsidR="000E1CA3">
        <w:rPr>
          <w:rFonts w:ascii="Arial" w:hAnsi="Arial" w:cs="Arial"/>
          <w:lang w:val="en-GB"/>
        </w:rPr>
        <w:t xml:space="preserve">Decochoc </w:t>
      </w:r>
      <w:r w:rsidRPr="000E1CA3" w:rsidR="000E1CA3">
        <w:rPr>
          <w:rFonts w:ascii="Arial" w:hAnsi="Arial" w:cs="Arial"/>
          <w:lang w:val="en-GB"/>
        </w:rPr>
        <w:t xml:space="preserve">H2O) de </w:t>
      </w:r>
      <w:r w:rsidRPr="000E1CA3" w:rsidR="000E1CA3">
        <w:rPr>
          <w:rFonts w:ascii="Arial" w:hAnsi="Arial" w:cs="Arial"/>
          <w:lang w:val="en-GB"/>
        </w:rPr>
        <w:t xml:space="preserve">PVC </w:t>
      </w:r>
      <w:r w:rsidRPr="000E1CA3" w:rsidR="000E1CA3">
        <w:rPr>
          <w:rFonts w:ascii="Arial" w:hAnsi="Arial" w:cs="Arial"/>
          <w:lang w:val="en-GB"/>
        </w:rPr>
        <w:t xml:space="preserve">rígido </w:t>
      </w:r>
      <w:r w:rsidRPr="000E1CA3" w:rsidR="000E1CA3">
        <w:rPr>
          <w:rFonts w:ascii="Arial" w:hAnsi="Arial" w:cs="Arial"/>
          <w:lang w:val="en-GB"/>
        </w:rPr>
        <w:t xml:space="preserve">antibacteriano, clase M1 (Bs2d0), y de color pasante. Su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E1CA3">
        <w:rPr>
          <w:rFonts w:ascii="Arial" w:hAnsi="Arial" w:cs="Arial"/>
          <w:lang w:val="en-GB"/>
        </w:rPr>
        <w:t xml:space="preserve">La superficie es ligeramente texturada con un acabado de grano fino y mate (como el </w:t>
      </w:r>
      <w:r w:rsidRPr="000E1CA3">
        <w:rPr>
          <w:rFonts w:ascii="Arial" w:hAnsi="Arial" w:cs="Arial"/>
          <w:lang w:val="en-GB"/>
        </w:rPr>
        <w:t xml:space="preserve">grano </w:t>
      </w:r>
      <w:r w:rsidRPr="000E1CA3">
        <w:rPr>
          <w:rFonts w:ascii="Arial" w:hAnsi="Arial" w:cs="Arial"/>
          <w:lang w:val="en-GB"/>
        </w:rPr>
        <w:t xml:space="preserve">SPM </w:t>
      </w:r>
      <w:r w:rsidRPr="000E1CA3">
        <w:rPr>
          <w:rFonts w:ascii="Arial" w:hAnsi="Arial" w:cs="Arial"/>
          <w:lang w:val="en-GB"/>
        </w:rPr>
        <w:t xml:space="preserve">Hydr'X</w:t>
      </w:r>
      <w:r w:rsidRPr="000E1CA3">
        <w:rPr>
          <w:rFonts w:ascii="Arial" w:hAnsi="Arial" w:cs="Arial"/>
          <w:lang w:val="en-GB"/>
        </w:rPr>
        <w:t xml:space="preserve">) perfectamente adecuado para zonas húmedas gracias a sus </w:t>
      </w:r>
      <w:r w:rsidRPr="000E1CA3">
        <w:rPr>
          <w:rFonts w:ascii="Arial" w:hAnsi="Arial" w:cs="Arial"/>
          <w:lang w:val="en-GB"/>
        </w:rPr>
        <w:t xml:space="preserve">cualidades hidrófugas que limitan el desarrollo de la </w:t>
      </w:r>
      <w:r>
        <w:rPr>
          <w:rFonts w:ascii="Arial" w:hAnsi="Arial" w:cs="Arial"/>
          <w:lang w:val="en-GB"/>
        </w:rPr>
        <w:t xml:space="preserve">piedra caliza </w:t>
      </w:r>
      <w:r w:rsidRPr="000E1CA3">
        <w:rPr>
          <w:rFonts w:ascii="Arial" w:hAnsi="Arial" w:cs="Arial"/>
          <w:lang w:val="en-GB"/>
        </w:rPr>
        <w:t xml:space="preserve">al tiempo que </w:t>
      </w:r>
      <w:r w:rsidRPr="000E1CA3">
        <w:rPr>
          <w:rFonts w:ascii="Arial" w:hAnsi="Arial" w:cs="Arial"/>
          <w:lang w:val="en-GB"/>
        </w:rPr>
        <w:t xml:space="preserve">garantizan una resistencia óptima al rayado. Mide </w:t>
      </w:r>
      <w:r w:rsidRPr="000E1CA3">
        <w:rPr>
          <w:rFonts w:ascii="Arial" w:hAnsi="Arial" w:cs="Arial"/>
          <w:lang w:val="en-GB"/>
        </w:rPr>
        <w:t xml:space="preserve">2,50 m de largo, 1,30 m de ancho </w:t>
      </w:r>
      <w:r w:rsidRPr="000E1CA3">
        <w:rPr>
          <w:rFonts w:ascii="Arial" w:hAnsi="Arial" w:cs="Arial"/>
          <w:lang w:val="en-GB"/>
        </w:rPr>
        <w:t xml:space="preserve">y 1,5 mm de espesor.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E1CA3">
        <w:rPr>
          <w:rFonts w:ascii="Arial" w:hAnsi="Arial" w:cs="Arial"/>
          <w:lang w:val="en-GB"/>
        </w:rPr>
        <w:t xml:space="preserve">Para garantizar la estanqueidad del sistema, los paneles se termosellan </w:t>
      </w:r>
      <w:r>
        <w:rPr>
          <w:rFonts w:ascii="Arial" w:hAnsi="Arial" w:cs="Arial"/>
          <w:lang w:val="en-GB"/>
        </w:rPr>
        <w:t xml:space="preserve">entre </w:t>
      </w:r>
      <w:r w:rsidRPr="000E1CA3">
        <w:rPr>
          <w:rFonts w:ascii="Arial" w:hAnsi="Arial" w:cs="Arial"/>
          <w:lang w:val="en-GB"/>
        </w:rPr>
        <w:t xml:space="preserve">sí y con el revestimiento de PVC mediante una </w:t>
      </w:r>
      <w:r>
        <w:rPr>
          <w:rFonts w:ascii="Arial" w:hAnsi="Arial" w:cs="Arial"/>
          <w:lang w:val="en-GB"/>
        </w:rPr>
        <w:t xml:space="preserve">varilla </w:t>
      </w:r>
      <w:r>
        <w:rPr>
          <w:rFonts w:ascii="Arial" w:hAnsi="Arial" w:cs="Arial"/>
          <w:lang w:val="en-GB"/>
        </w:rPr>
        <w:t xml:space="preserve">de soldadura (como la varilla de soldadura SPM </w:t>
      </w:r>
      <w:r w:rsidRPr="000E1CA3">
        <w:rPr>
          <w:rFonts w:ascii="Arial" w:hAnsi="Arial" w:cs="Arial"/>
          <w:lang w:val="en-GB"/>
        </w:rPr>
        <w:t xml:space="preserve">H2O</w:t>
      </w:r>
      <w:r w:rsidRPr="000E1CA3">
        <w:rPr>
          <w:rFonts w:ascii="Arial" w:hAnsi="Arial" w:cs="Arial"/>
          <w:lang w:val="en-GB"/>
        </w:rPr>
        <w:t xml:space="preserve">). </w:t>
      </w:r>
      <w:r w:rsidRPr="000E1CA3">
        <w:rPr>
          <w:rFonts w:ascii="Arial" w:hAnsi="Arial" w:cs="Arial"/>
          <w:lang w:val="en-GB"/>
        </w:rPr>
        <w:t xml:space="preserve">Las uniones con otros materiales se realizan </w:t>
      </w:r>
      <w:r>
        <w:rPr>
          <w:rFonts w:ascii="Arial" w:hAnsi="Arial" w:cs="Arial"/>
          <w:lang w:val="en-GB"/>
        </w:rPr>
        <w:t xml:space="preserve">con </w:t>
      </w:r>
      <w:r w:rsidRPr="000E1CA3">
        <w:rPr>
          <w:rFonts w:ascii="Arial" w:hAnsi="Arial" w:cs="Arial"/>
          <w:lang w:val="en-GB"/>
        </w:rPr>
        <w:t xml:space="preserve">una junta de silicona (como la </w:t>
      </w:r>
      <w:r>
        <w:rPr>
          <w:rFonts w:ascii="Arial" w:hAnsi="Arial" w:cs="Arial"/>
          <w:lang w:val="en-GB"/>
        </w:rPr>
        <w:t xml:space="preserve">junta de silicona SPM </w:t>
      </w:r>
      <w:r w:rsidRPr="000E1CA3">
        <w:rPr>
          <w:rFonts w:ascii="Arial" w:hAnsi="Arial" w:cs="Arial"/>
          <w:lang w:val="en-GB"/>
        </w:rPr>
        <w:t xml:space="preserve">H2O</w:t>
      </w:r>
      <w:r w:rsidRPr="000E1CA3">
        <w:rPr>
          <w:rFonts w:ascii="Arial" w:hAnsi="Arial" w:cs="Arial"/>
          <w:lang w:val="en-GB"/>
        </w:rPr>
        <w:t xml:space="preserve">). El </w:t>
      </w:r>
      <w:r w:rsidRPr="000E1CA3">
        <w:rPr>
          <w:rFonts w:ascii="Arial" w:hAnsi="Arial" w:cs="Arial"/>
          <w:lang w:val="en-GB"/>
        </w:rPr>
        <w:t xml:space="preserve">comportamiento del sistema </w:t>
      </w:r>
      <w:r w:rsidRPr="000E1CA3">
        <w:rPr>
          <w:rFonts w:ascii="Arial" w:hAnsi="Arial" w:cs="Arial"/>
          <w:lang w:val="en-GB"/>
        </w:rPr>
        <w:t xml:space="preserve">en zonas húmedas ha sido validado </w:t>
      </w:r>
      <w:r>
        <w:rPr>
          <w:rFonts w:ascii="Arial" w:hAnsi="Arial" w:cs="Arial"/>
          <w:lang w:val="en-GB"/>
        </w:rPr>
        <w:t xml:space="preserve">mediante una </w:t>
      </w:r>
      <w:r w:rsidRPr="000E1CA3">
        <w:rPr>
          <w:rFonts w:ascii="Arial" w:hAnsi="Arial" w:cs="Arial"/>
          <w:lang w:val="en-GB"/>
        </w:rPr>
        <w:t xml:space="preserve">certificación </w:t>
      </w:r>
      <w:r w:rsidRPr="000E1CA3">
        <w:rPr>
          <w:rFonts w:ascii="Arial" w:hAnsi="Arial" w:cs="Arial"/>
          <w:lang w:val="en-GB"/>
        </w:rPr>
        <w:t xml:space="preserve">ATEx </w:t>
      </w:r>
      <w:r w:rsidRPr="000E1CA3">
        <w:rPr>
          <w:rFonts w:ascii="Arial" w:hAnsi="Arial" w:cs="Arial"/>
          <w:lang w:val="en-GB"/>
        </w:rPr>
        <w:t xml:space="preserve">expedida por </w:t>
      </w:r>
      <w:r w:rsidRPr="000E1CA3">
        <w:rPr>
          <w:rFonts w:ascii="Arial" w:hAnsi="Arial" w:cs="Arial"/>
          <w:lang w:val="en-GB"/>
        </w:rPr>
        <w:t xml:space="preserve">el </w:t>
      </w:r>
      <w:r>
        <w:rPr>
          <w:rFonts w:ascii="Arial" w:hAnsi="Arial" w:cs="Arial"/>
          <w:lang w:val="en-GB"/>
        </w:rPr>
        <w:t xml:space="preserve">instituto francés </w:t>
      </w:r>
      <w:r w:rsidRPr="000E1CA3">
        <w:rPr>
          <w:rFonts w:ascii="Arial" w:hAnsi="Arial" w:cs="Arial"/>
          <w:lang w:val="en-GB"/>
        </w:rPr>
        <w:t xml:space="preserve">CSTB.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E1CA3">
        <w:rPr>
          <w:rFonts w:ascii="Arial" w:hAnsi="Arial" w:cs="Arial"/>
          <w:lang w:val="en-GB"/>
        </w:rPr>
        <w:t xml:space="preserve">La resistencia química y a las manchas del panel debe haber sido </w:t>
      </w:r>
      <w:r w:rsidRPr="000E1CA3">
        <w:rPr>
          <w:rFonts w:ascii="Arial" w:hAnsi="Arial" w:cs="Arial"/>
          <w:lang w:val="en-GB"/>
        </w:rPr>
        <w:t xml:space="preserve">probada según la </w:t>
      </w:r>
      <w:r w:rsidRPr="000E1CA3">
        <w:rPr>
          <w:rFonts w:ascii="Arial" w:hAnsi="Arial" w:cs="Arial"/>
          <w:lang w:val="en-GB"/>
        </w:rPr>
        <w:t xml:space="preserve">norma ISO 26987 con productos de limpieza comunes.</w:t>
      </w:r>
    </w:p>
    <w:p w:rsidRPr="003E41A0" w:rsidR="005D0011" w:rsidP="003E41A0" w:rsidRDefault="005D0011" w14:paraId="16296471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E41A0">
        <w:rPr>
          <w:rFonts w:ascii="Arial" w:hAnsi="Arial" w:cs="Arial"/>
          <w:lang w:val="en-US"/>
        </w:rPr>
        <w:t xml:space="preserve">En su fabricación </w:t>
      </w:r>
      <w:r w:rsidRPr="003E41A0">
        <w:rPr>
          <w:rFonts w:ascii="Arial" w:hAnsi="Arial" w:cs="Arial"/>
          <w:lang w:val="en-US"/>
        </w:rPr>
        <w:t xml:space="preserve">no </w:t>
      </w:r>
      <w:r w:rsidRPr="003E41A0">
        <w:rPr>
          <w:rFonts w:ascii="Arial" w:hAnsi="Arial" w:cs="Arial"/>
          <w:lang w:val="en-US"/>
        </w:rPr>
        <w:t xml:space="preserve">se utilizan </w:t>
      </w:r>
      <w:r w:rsidRPr="003E41A0">
        <w:rPr>
          <w:rFonts w:ascii="Arial" w:hAnsi="Arial" w:cs="Arial"/>
          <w:lang w:val="en-US"/>
        </w:rPr>
        <w:t xml:space="preserve">metales pesados ni </w:t>
      </w:r>
      <w:r w:rsidR="005D0011">
        <w:rPr>
          <w:rFonts w:ascii="Arial" w:hAnsi="Arial" w:cs="Arial"/>
          <w:lang w:val="en-US"/>
        </w:rPr>
        <w:t xml:space="preserve">sustancias potencialmente sujetas a alguna restricción REACH, </w:t>
      </w:r>
      <w:r w:rsidR="000E1CA3">
        <w:rPr>
          <w:rFonts w:ascii="Arial" w:hAnsi="Arial" w:cs="Arial"/>
          <w:lang w:val="en-US"/>
        </w:rPr>
        <w:t xml:space="preserve">ni PBT o BPA</w:t>
      </w:r>
      <w:r w:rsidR="005D0011">
        <w:rPr>
          <w:rFonts w:ascii="Arial" w:hAnsi="Arial" w:cs="Arial"/>
          <w:lang w:val="en-US"/>
        </w:rPr>
        <w:t xml:space="preserve">. </w:t>
      </w:r>
      <w:r w:rsidRPr="003E41A0">
        <w:rPr>
          <w:rFonts w:ascii="Arial" w:hAnsi="Arial" w:cs="Arial"/>
          <w:lang w:val="en-US"/>
        </w:rPr>
        <w:t xml:space="preserve">Se utiliza </w:t>
      </w:r>
      <w:r w:rsidRPr="003E41A0">
        <w:rPr>
          <w:rFonts w:ascii="Arial" w:hAnsi="Arial" w:cs="Arial"/>
          <w:lang w:val="en-US"/>
        </w:rPr>
        <w:t xml:space="preserve">el </w:t>
      </w:r>
      <w:r w:rsidRPr="003E41A0">
        <w:rPr>
          <w:rFonts w:ascii="Arial" w:hAnsi="Arial" w:cs="Arial"/>
          <w:lang w:val="en-US"/>
        </w:rPr>
        <w:t xml:space="preserve">proceso de </w:t>
      </w:r>
      <w:r w:rsidRPr="003E41A0">
        <w:rPr>
          <w:rFonts w:ascii="Arial" w:hAnsi="Arial" w:cs="Arial"/>
          <w:lang w:val="en-US"/>
        </w:rPr>
        <w:t xml:space="preserve">estabilización </w:t>
      </w:r>
      <w:r w:rsidRPr="003E41A0">
        <w:rPr>
          <w:rFonts w:ascii="Arial" w:hAnsi="Arial" w:cs="Arial"/>
          <w:lang w:val="en-US"/>
        </w:rPr>
        <w:t xml:space="preserve">térmica calcio-zinc</w:t>
      </w:r>
      <w:r w:rsidR="001C0782">
        <w:rPr>
          <w:rFonts w:ascii="Arial" w:hAnsi="Arial" w:cs="Arial"/>
          <w:lang w:val="en-US"/>
        </w:rPr>
        <w:t xml:space="preserve">. El </w:t>
      </w:r>
      <w:r w:rsidRPr="00AD726F" w:rsidR="00AD726F">
        <w:rPr>
          <w:rFonts w:ascii="Arial" w:hAnsi="Arial" w:cs="Arial"/>
          <w:lang w:val="en-GB"/>
        </w:rPr>
        <w:t xml:space="preserve">nivel de </w:t>
      </w:r>
      <w:r w:rsidRPr="001C6BAA" w:rsidR="00AD726F">
        <w:rPr>
          <w:rFonts w:ascii="Arial" w:hAnsi="Arial" w:cs="Arial"/>
          <w:lang w:val="en-US"/>
        </w:rPr>
        <w:t xml:space="preserve">emisión </w:t>
      </w:r>
      <w:r w:rsidRPr="00AD726F" w:rsidR="00AD726F">
        <w:rPr>
          <w:rFonts w:ascii="Arial" w:hAnsi="Arial" w:cs="Arial"/>
          <w:lang w:val="en-GB"/>
        </w:rPr>
        <w:t xml:space="preserve">de sustancias volátiles en el aire interior </w:t>
      </w:r>
      <w:r w:rsidR="00AD726F">
        <w:rPr>
          <w:rFonts w:ascii="Arial" w:hAnsi="Arial" w:cs="Arial"/>
          <w:lang w:val="en-GB"/>
        </w:rPr>
        <w:t xml:space="preserve">se ha </w:t>
      </w:r>
      <w:r w:rsidRPr="00AD726F" w:rsidR="00AD726F">
        <w:rPr>
          <w:rFonts w:ascii="Arial" w:hAnsi="Arial" w:cs="Arial"/>
          <w:lang w:val="en-GB"/>
        </w:rPr>
        <w:t xml:space="preserve">comprobado conforme a la norma ISO 16000 y es </w:t>
      </w:r>
      <w:r w:rsidRPr="00AD726F" w:rsidR="00AD726F">
        <w:rPr>
          <w:rFonts w:ascii="Arial" w:hAnsi="Arial" w:cs="Arial"/>
          <w:lang w:val="en-GB"/>
        </w:rPr>
        <w:t xml:space="preserve">inferior a </w:t>
      </w:r>
      <w:r w:rsidRPr="00AD726F" w:rsidR="00AD726F">
        <w:rPr>
          <w:rFonts w:ascii="Arial" w:hAnsi="Arial" w:cs="Arial"/>
        </w:rPr>
        <w:t xml:space="preserve">15μg/m3</w:t>
      </w:r>
      <w:r w:rsidRPr="00AD726F" w:rsidR="00AD726F">
        <w:rPr>
          <w:rFonts w:ascii="Arial" w:hAnsi="Arial" w:cs="Arial"/>
          <w:lang w:val="en-GB"/>
        </w:rPr>
        <w:t xml:space="preserve">.</w:t>
      </w:r>
      <w:r w:rsidR="005D0011">
        <w:rPr>
          <w:rFonts w:ascii="Arial" w:hAnsi="Arial" w:cs="Arial"/>
          <w:lang w:val="en-US"/>
        </w:rPr>
        <w:t xml:space="preserve">El 100% del producto </w:t>
      </w:r>
      <w:r w:rsidR="001F4811">
        <w:rPr>
          <w:rFonts w:ascii="Arial" w:hAnsi="Arial" w:cs="Arial"/>
          <w:lang w:val="en-US"/>
        </w:rPr>
        <w:t xml:space="preserve">es </w:t>
      </w:r>
      <w:r w:rsidR="005D0011">
        <w:rPr>
          <w:rFonts w:ascii="Arial" w:hAnsi="Arial" w:cs="Arial"/>
          <w:lang w:val="en-US"/>
        </w:rPr>
        <w:t xml:space="preserve">reciclable.</w:t>
      </w:r>
    </w:p>
    <w:p w:rsidRPr="00E5469D" w:rsidR="00E5469D" w:rsidP="00E5469D" w:rsidRDefault="00E5469D" w14:paraId="6BC030A9" w14:textId="77777777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Color</w:t>
      </w:r>
      <w:r w:rsidRPr="00530C15">
        <w:rPr>
          <w:rFonts w:ascii="Arial" w:hAnsi="Arial" w:cs="Arial"/>
          <w:lang w:val="en-GB"/>
        </w:rPr>
        <w:t xml:space="preserve">: seleccionado por los arquitectos a partir de la gama estándar del fabricante.</w:t>
      </w:r>
    </w:p>
    <w:p w:rsidRPr="00530C15" w:rsidR="00530C15" w:rsidP="007E6CE7" w:rsidRDefault="00530C15" w14:paraId="75501AFB" w14:textId="77777777">
      <w:pPr>
        <w:tabs>
          <w:tab w:val="num" w:pos="360"/>
        </w:tabs>
        <w:autoSpaceDE w:val="0"/>
        <w:autoSpaceDN w:val="0"/>
        <w:adjustRightInd w:val="0"/>
        <w:ind w:start="383" w:hanging="383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Secuencia de instalación</w:t>
      </w:r>
      <w:r w:rsidR="00CE0284">
        <w:rPr>
          <w:rFonts w:ascii="Arial" w:hAnsi="Arial" w:cs="Arial"/>
          <w:lang w:val="en-GB"/>
        </w:rPr>
        <w:t xml:space="preserve">: </w:t>
      </w:r>
      <w:r w:rsidRPr="00747692" w:rsidR="00747692">
        <w:rPr>
          <w:rFonts w:ascii="Arial" w:hAnsi="Arial" w:cs="Arial"/>
          <w:lang w:val="en-US"/>
        </w:rPr>
        <w:t xml:space="preserve">pegar según las </w:t>
      </w:r>
      <w:r w:rsidRPr="00747692" w:rsidR="00747692">
        <w:rPr>
          <w:rFonts w:ascii="Arial" w:hAnsi="Arial" w:cs="Arial"/>
          <w:lang w:val="en-GB"/>
        </w:rPr>
        <w:t xml:space="preserve">instrucciones </w:t>
      </w:r>
      <w:r w:rsidRPr="00747692" w:rsidR="00747692">
        <w:rPr>
          <w:rFonts w:ascii="Arial" w:hAnsi="Arial" w:cs="Arial"/>
          <w:lang w:val="en-US"/>
        </w:rPr>
        <w:t xml:space="preserve">del fabricante</w:t>
      </w:r>
      <w:r w:rsidRPr="00D5652C" w:rsidR="00CE0284">
        <w:rPr>
          <w:rFonts w:ascii="Arial" w:hAnsi="Arial" w:cs="Arial"/>
          <w:lang w:val="en-US"/>
        </w:rPr>
        <w:t xml:space="preserve">. </w:t>
      </w:r>
    </w:p>
    <w:p w:rsidR="00774455" w:rsidP="005A4CA0" w:rsidRDefault="00774455" w14:paraId="2519B855" w14:textId="77777777">
      <w:pPr>
        <w:jc w:val="both"/>
        <w:rPr>
          <w:rFonts w:ascii="Arial" w:hAnsi="Arial" w:cs="Arial"/>
          <w:lang w:val="en-US"/>
        </w:rPr>
      </w:pPr>
    </w:p>
    <w:p w:rsidRPr="00B4634B" w:rsidR="00AD6CAD" w:rsidP="005A4CA0" w:rsidRDefault="00AD6CAD" w14:paraId="66C15444" w14:textId="77777777">
      <w:pPr>
        <w:jc w:val="both"/>
        <w:rPr>
          <w:rFonts w:ascii="Arial" w:hAnsi="Arial" w:cs="Arial"/>
          <w:lang w:val="en-US"/>
        </w:rPr>
      </w:pPr>
    </w:p>
    <w:sectPr w:rsidRPr="00B4634B" w:rsidR="00AD6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59E" w:rsidRDefault="0063459E" w14:paraId="779C9EE0" w14:textId="77777777">
      <w:r>
        <w:separator/>
      </w:r>
    </w:p>
  </w:endnote>
  <w:endnote w:type="continuationSeparator" w:id="0">
    <w:p w:rsidR="0063459E" w:rsidRDefault="0063459E" w14:paraId="509961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com/int</w:t>
    </w:r>
  </w:p>
  <w:p w:rsidR="001F4811" w:rsidRDefault="001F4811" w14:paraId="35BE046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59E" w:rsidRDefault="0063459E" w14:paraId="2702C1BD" w14:textId="77777777">
      <w:r>
        <w:separator/>
      </w:r>
    </w:p>
  </w:footnote>
  <w:footnote w:type="continuationSeparator" w:id="0">
    <w:p w:rsidR="0063459E" w:rsidRDefault="0063459E" w14:paraId="3AEDCB9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E27"/>
    <w:multiLevelType w:val="hybridMultilevel"/>
    <w:tmpl w:val="426C7AA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FD"/>
    <w:multiLevelType w:val="hybridMultilevel"/>
    <w:tmpl w:val="113EE47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F36"/>
    <w:multiLevelType w:val="hybridMultilevel"/>
    <w:tmpl w:val="263E654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0D40"/>
    <w:multiLevelType w:val="hybridMultilevel"/>
    <w:tmpl w:val="0FCA07C0"/>
    <w:lvl w:ilvl="0" w:tplc="EBA23A1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1692BF6"/>
    <w:multiLevelType w:val="hybridMultilevel"/>
    <w:tmpl w:val="5622BFD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68C1"/>
    <w:multiLevelType w:val="hybridMultilevel"/>
    <w:tmpl w:val="FEE4FF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2351"/>
    <w:multiLevelType w:val="hybridMultilevel"/>
    <w:tmpl w:val="0730186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635B"/>
    <w:multiLevelType w:val="hybridMultilevel"/>
    <w:tmpl w:val="C17A126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180"/>
    <w:multiLevelType w:val="hybridMultilevel"/>
    <w:tmpl w:val="6736E8E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B52"/>
    <w:multiLevelType w:val="hybridMultilevel"/>
    <w:tmpl w:val="5F28DE8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65CDF"/>
    <w:multiLevelType w:val="hybridMultilevel"/>
    <w:tmpl w:val="60180B5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13373"/>
    <w:multiLevelType w:val="hybridMultilevel"/>
    <w:tmpl w:val="DD8025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F3334"/>
    <w:multiLevelType w:val="hybridMultilevel"/>
    <w:tmpl w:val="3EE6478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B07B0"/>
    <w:multiLevelType w:val="hybridMultilevel"/>
    <w:tmpl w:val="5B1A4A5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1719C"/>
    <w:multiLevelType w:val="hybridMultilevel"/>
    <w:tmpl w:val="E36EA542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71F2C"/>
    <w:multiLevelType w:val="hybridMultilevel"/>
    <w:tmpl w:val="0E66CA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30204"/>
    <w:multiLevelType w:val="hybridMultilevel"/>
    <w:tmpl w:val="12F0F8D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868915">
    <w:abstractNumId w:val="21"/>
  </w:num>
  <w:num w:numId="2" w16cid:durableId="527377407">
    <w:abstractNumId w:val="24"/>
  </w:num>
  <w:num w:numId="3" w16cid:durableId="413820523">
    <w:abstractNumId w:val="0"/>
  </w:num>
  <w:num w:numId="4" w16cid:durableId="1731882825">
    <w:abstractNumId w:val="5"/>
  </w:num>
  <w:num w:numId="5" w16cid:durableId="181675021">
    <w:abstractNumId w:val="29"/>
  </w:num>
  <w:num w:numId="6" w16cid:durableId="764307622">
    <w:abstractNumId w:val="14"/>
  </w:num>
  <w:num w:numId="7" w16cid:durableId="1683973237">
    <w:abstractNumId w:val="6"/>
  </w:num>
  <w:num w:numId="8" w16cid:durableId="865867623">
    <w:abstractNumId w:val="3"/>
  </w:num>
  <w:num w:numId="9" w16cid:durableId="2091927101">
    <w:abstractNumId w:val="17"/>
  </w:num>
  <w:num w:numId="10" w16cid:durableId="1129199512">
    <w:abstractNumId w:val="27"/>
  </w:num>
  <w:num w:numId="11" w16cid:durableId="176193448">
    <w:abstractNumId w:val="16"/>
  </w:num>
  <w:num w:numId="12" w16cid:durableId="877202484">
    <w:abstractNumId w:val="22"/>
  </w:num>
  <w:num w:numId="13" w16cid:durableId="1378313969">
    <w:abstractNumId w:val="9"/>
  </w:num>
  <w:num w:numId="14" w16cid:durableId="1976062819">
    <w:abstractNumId w:val="26"/>
  </w:num>
  <w:num w:numId="15" w16cid:durableId="1269315030">
    <w:abstractNumId w:val="19"/>
  </w:num>
  <w:num w:numId="16" w16cid:durableId="81491010">
    <w:abstractNumId w:val="10"/>
  </w:num>
  <w:num w:numId="17" w16cid:durableId="1200555856">
    <w:abstractNumId w:val="18"/>
  </w:num>
  <w:num w:numId="18" w16cid:durableId="1262447819">
    <w:abstractNumId w:val="2"/>
  </w:num>
  <w:num w:numId="19" w16cid:durableId="21430331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056798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6737813">
    <w:abstractNumId w:val="12"/>
  </w:num>
  <w:num w:numId="22" w16cid:durableId="1839805333">
    <w:abstractNumId w:val="7"/>
  </w:num>
  <w:num w:numId="23" w16cid:durableId="639655255">
    <w:abstractNumId w:val="13"/>
  </w:num>
  <w:num w:numId="24" w16cid:durableId="603998514">
    <w:abstractNumId w:val="15"/>
  </w:num>
  <w:num w:numId="25" w16cid:durableId="918565008">
    <w:abstractNumId w:val="20"/>
  </w:num>
  <w:num w:numId="26" w16cid:durableId="781923703">
    <w:abstractNumId w:val="8"/>
  </w:num>
  <w:num w:numId="27" w16cid:durableId="1235242868">
    <w:abstractNumId w:val="11"/>
  </w:num>
  <w:num w:numId="28" w16cid:durableId="1653412989">
    <w:abstractNumId w:val="4"/>
  </w:num>
  <w:num w:numId="29" w16cid:durableId="786388145">
    <w:abstractNumId w:val="30"/>
  </w:num>
  <w:num w:numId="30" w16cid:durableId="1385519092">
    <w:abstractNumId w:val="23"/>
  </w:num>
  <w:num w:numId="31" w16cid:durableId="118692302">
    <w:abstractNumId w:val="1"/>
  </w:num>
  <w:num w:numId="32" w16cid:durableId="9254532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6D2C"/>
    <w:rsid w:val="000A1EF5"/>
    <w:rsid w:val="000D22B0"/>
    <w:rsid w:val="000E1CA3"/>
    <w:rsid w:val="000F3A5A"/>
    <w:rsid w:val="00157EE2"/>
    <w:rsid w:val="0019392B"/>
    <w:rsid w:val="00197DDF"/>
    <w:rsid w:val="001C0782"/>
    <w:rsid w:val="001C6BAA"/>
    <w:rsid w:val="001E28D6"/>
    <w:rsid w:val="001E5BD7"/>
    <w:rsid w:val="001F4811"/>
    <w:rsid w:val="00204620"/>
    <w:rsid w:val="002452B4"/>
    <w:rsid w:val="002841BF"/>
    <w:rsid w:val="002A7AA7"/>
    <w:rsid w:val="002E5ABD"/>
    <w:rsid w:val="00305999"/>
    <w:rsid w:val="00305E0A"/>
    <w:rsid w:val="00327874"/>
    <w:rsid w:val="003470D4"/>
    <w:rsid w:val="0039026B"/>
    <w:rsid w:val="00391DCD"/>
    <w:rsid w:val="0039646E"/>
    <w:rsid w:val="00397FB8"/>
    <w:rsid w:val="003A5934"/>
    <w:rsid w:val="003B7EA9"/>
    <w:rsid w:val="003D28FD"/>
    <w:rsid w:val="003E41A0"/>
    <w:rsid w:val="00443832"/>
    <w:rsid w:val="0046391B"/>
    <w:rsid w:val="00463A8D"/>
    <w:rsid w:val="004F3A56"/>
    <w:rsid w:val="00530C15"/>
    <w:rsid w:val="00542F6E"/>
    <w:rsid w:val="00566BF5"/>
    <w:rsid w:val="005705B9"/>
    <w:rsid w:val="00587FC3"/>
    <w:rsid w:val="005A147D"/>
    <w:rsid w:val="005A4CA0"/>
    <w:rsid w:val="005D0011"/>
    <w:rsid w:val="005E210C"/>
    <w:rsid w:val="005E2D20"/>
    <w:rsid w:val="005E547A"/>
    <w:rsid w:val="005F1FDC"/>
    <w:rsid w:val="0063459E"/>
    <w:rsid w:val="006613D9"/>
    <w:rsid w:val="006721C9"/>
    <w:rsid w:val="00683AAC"/>
    <w:rsid w:val="006B1B18"/>
    <w:rsid w:val="006B7CBB"/>
    <w:rsid w:val="00742131"/>
    <w:rsid w:val="00747692"/>
    <w:rsid w:val="00772BC0"/>
    <w:rsid w:val="00774455"/>
    <w:rsid w:val="007A40BE"/>
    <w:rsid w:val="007C14AA"/>
    <w:rsid w:val="007D5370"/>
    <w:rsid w:val="007E4EBC"/>
    <w:rsid w:val="007E6CE7"/>
    <w:rsid w:val="00805562"/>
    <w:rsid w:val="0084171E"/>
    <w:rsid w:val="0084739C"/>
    <w:rsid w:val="0086187B"/>
    <w:rsid w:val="00870200"/>
    <w:rsid w:val="00880064"/>
    <w:rsid w:val="008A3DA7"/>
    <w:rsid w:val="008B0903"/>
    <w:rsid w:val="008B439D"/>
    <w:rsid w:val="009117F9"/>
    <w:rsid w:val="00924EAF"/>
    <w:rsid w:val="0094383F"/>
    <w:rsid w:val="009526BB"/>
    <w:rsid w:val="00955E6E"/>
    <w:rsid w:val="009650BB"/>
    <w:rsid w:val="00981834"/>
    <w:rsid w:val="00984DDF"/>
    <w:rsid w:val="009B5EDF"/>
    <w:rsid w:val="00A43D63"/>
    <w:rsid w:val="00A53B42"/>
    <w:rsid w:val="00A54E6F"/>
    <w:rsid w:val="00A64157"/>
    <w:rsid w:val="00A87748"/>
    <w:rsid w:val="00AD6CAD"/>
    <w:rsid w:val="00AD726F"/>
    <w:rsid w:val="00AE1C4A"/>
    <w:rsid w:val="00AF540A"/>
    <w:rsid w:val="00AF7D64"/>
    <w:rsid w:val="00B4634B"/>
    <w:rsid w:val="00B6742D"/>
    <w:rsid w:val="00B732EF"/>
    <w:rsid w:val="00B80174"/>
    <w:rsid w:val="00BC3E50"/>
    <w:rsid w:val="00BD0D15"/>
    <w:rsid w:val="00C85DE4"/>
    <w:rsid w:val="00C95E78"/>
    <w:rsid w:val="00CD55A9"/>
    <w:rsid w:val="00CE0284"/>
    <w:rsid w:val="00D543A3"/>
    <w:rsid w:val="00D5652C"/>
    <w:rsid w:val="00DC0E89"/>
    <w:rsid w:val="00E248D1"/>
    <w:rsid w:val="00E5469D"/>
    <w:rsid w:val="00EC3664"/>
    <w:rsid w:val="00ED3ACA"/>
    <w:rsid w:val="00EF64BF"/>
    <w:rsid w:val="00F21CF6"/>
    <w:rsid w:val="00F52D29"/>
    <w:rsid w:val="00F65C68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3CA1F24"/>
  <w15:chartTrackingRefBased/>
  <w15:docId w15:val="{94A7298C-4697-4123-B0A3-42F0CCF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240</ap:Words>
  <ap:Characters>1280</ap:Characters>
  <ap:Application>Microsoft Office Word</ap:Application>
  <ap:DocSecurity>0</ap:DocSecurity>
  <ap:Lines>10</ap:Lines>
  <ap:Paragraphs>3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1517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docId:0CA586CC6C3797B5C4B60FF42D761484</keywords>
  <lastModifiedBy>GZOUR Hajar</lastModifiedBy>
  <revision>2</revision>
  <lastPrinted>1601-01-01T00:00:00.0000000Z</lastPrinted>
  <dcterms:created xsi:type="dcterms:W3CDTF">2023-08-15T10:21:00.0000000Z</dcterms:created>
  <dcterms:modified xsi:type="dcterms:W3CDTF">2023-08-15T10:21:00.0000000Z</dcterms:modified>
</coreProperties>
</file>